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19, alin. (1), lit. (b</w:t>
      </w:r>
      <w:r w:rsidR="00FC5904">
        <w:rPr>
          <w:rFonts w:ascii="Calibri" w:eastAsia="Times New Roman" w:hAnsi="Calibri" w:cs="Calibri"/>
          <w:b/>
          <w:bCs/>
          <w:i/>
          <w:noProof/>
          <w:sz w:val="24"/>
          <w:szCs w:val="24"/>
          <w:lang w:val="ro-RO"/>
        </w:rPr>
        <w:t xml:space="preserve">)  </w:t>
      </w:r>
      <w:r w:rsidRPr="00992586">
        <w:rPr>
          <w:rFonts w:ascii="Calibri" w:eastAsia="Times New Roman" w:hAnsi="Calibri" w:cs="Calibri"/>
          <w:b/>
          <w:bCs/>
          <w:i/>
          <w:noProof/>
          <w:sz w:val="24"/>
          <w:szCs w:val="24"/>
          <w:lang w:val="ro-RO"/>
        </w:rPr>
        <w:t>din Reg. (UE) nr. 1305/2013</w:t>
      </w:r>
      <w:bookmarkEnd w:id="0"/>
      <w:r w:rsidR="00C34991">
        <w:rPr>
          <w:rFonts w:ascii="Calibri" w:eastAsia="Times New Roman" w:hAnsi="Calibri" w:cs="Calibri"/>
          <w:b/>
          <w:bCs/>
          <w:noProof/>
          <w:sz w:val="24"/>
          <w:szCs w:val="24"/>
          <w:lang w:val="ro-RO"/>
        </w:rPr>
        <w:t>)</w:t>
      </w:r>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Default="00992586" w:rsidP="00992586">
      <w:pPr>
        <w:tabs>
          <w:tab w:val="left" w:pos="0"/>
        </w:tabs>
        <w:spacing w:after="0" w:line="240" w:lineRule="auto"/>
        <w:ind w:right="-109"/>
        <w:jc w:val="center"/>
        <w:rPr>
          <w:rFonts w:ascii="Calibri" w:eastAsia="Times New Roman" w:hAnsi="Calibri" w:cs="Calibri"/>
          <w:bCs/>
          <w:i/>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19, alin. (1), lit. (b) din Reg. (UE) nr. 1305/2013 </w:t>
      </w:r>
    </w:p>
    <w:p w:rsidR="00FC5904" w:rsidRPr="00992586" w:rsidRDefault="00FC5904" w:rsidP="00992586">
      <w:pPr>
        <w:tabs>
          <w:tab w:val="left" w:pos="0"/>
        </w:tabs>
        <w:spacing w:after="0" w:line="240" w:lineRule="auto"/>
        <w:ind w:right="-109"/>
        <w:jc w:val="center"/>
        <w:rPr>
          <w:rFonts w:ascii="Calibri" w:eastAsia="Times New Roman" w:hAnsi="Calibri" w:cs="Calibri"/>
          <w:bCs/>
          <w:noProof/>
          <w:sz w:val="24"/>
          <w:szCs w:val="24"/>
          <w:lang w:val="ro-RO"/>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r w:rsidR="00026F0C">
        <w:rPr>
          <w:rFonts w:ascii="Calibri" w:eastAsia="Times New Roman" w:hAnsi="Calibri" w:cs="Calibri"/>
          <w:bCs/>
          <w:noProof/>
          <w:sz w:val="24"/>
          <w:szCs w:val="24"/>
          <w:lang w:val="ro-RO" w:eastAsia="fr-FR"/>
        </w:rPr>
        <w:t xml:space="preserve"> </w:t>
      </w:r>
      <w:bookmarkStart w:id="1" w:name="_GoBack"/>
      <w:bookmarkEnd w:id="1"/>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F83CF1" w:rsidRPr="00AA598F" w:rsidRDefault="00F83CF1" w:rsidP="00F83CF1">
      <w:pPr>
        <w:overflowPunct w:val="0"/>
        <w:autoSpaceDE w:val="0"/>
        <w:autoSpaceDN w:val="0"/>
        <w:adjustRightInd w:val="0"/>
        <w:spacing w:after="0" w:line="240" w:lineRule="auto"/>
        <w:textAlignment w:val="baseline"/>
        <w:rPr>
          <w:sz w:val="24"/>
        </w:rPr>
      </w:pPr>
    </w:p>
    <w:p w:rsidR="00992586" w:rsidRPr="00F83CF1" w:rsidRDefault="00F83CF1" w:rsidP="00992586">
      <w:pPr>
        <w:overflowPunct w:val="0"/>
        <w:autoSpaceDE w:val="0"/>
        <w:autoSpaceDN w:val="0"/>
        <w:adjustRightInd w:val="0"/>
        <w:spacing w:after="0" w:line="240" w:lineRule="auto"/>
        <w:textAlignment w:val="baseline"/>
        <w:rPr>
          <w:sz w:val="24"/>
          <w:lang w:val="ro-RO"/>
        </w:rPr>
      </w:pPr>
      <w:r w:rsidRPr="00F83CF1">
        <w:rPr>
          <w:sz w:val="24"/>
          <w:lang w:val="ro-RO"/>
        </w:rPr>
        <w:t xml:space="preserve">Obiectivele proiectului se încadrează în prevederile Reg.  (UE) nr. 1305/2013, art. ……………..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05"/>
        <w:gridCol w:w="531"/>
        <w:gridCol w:w="1057"/>
      </w:tblGrid>
      <w:tr w:rsidR="00992586" w:rsidRPr="00992586" w:rsidTr="00B46F85">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53EC6">
        <w:trPr>
          <w:trHeight w:val="629"/>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FC5904" w:rsidP="00992586">
            <w:pPr>
              <w:spacing w:after="0" w:line="240" w:lineRule="auto"/>
              <w:jc w:val="both"/>
              <w:rPr>
                <w:rFonts w:ascii="Calibri" w:eastAsia="Times New Roman" w:hAnsi="Calibri" w:cs="Calibri"/>
                <w:noProof/>
                <w:sz w:val="24"/>
                <w:szCs w:val="24"/>
                <w:lang w:val="ro-RO" w:eastAsia="ro-RO"/>
              </w:rPr>
            </w:pPr>
            <w:r>
              <w:rPr>
                <w:rFonts w:ascii="Calibri" w:eastAsia="Times New Roman" w:hAnsi="Calibri" w:cs="Calibri"/>
                <w:b/>
                <w:bCs/>
                <w:noProof/>
                <w:sz w:val="24"/>
                <w:szCs w:val="24"/>
                <w:lang w:val="ro-RO" w:eastAsia="ro-RO"/>
              </w:rPr>
              <w:t>5</w:t>
            </w:r>
            <w:r w:rsidR="00992586" w:rsidRPr="00992586">
              <w:rPr>
                <w:rFonts w:ascii="Calibri" w:eastAsia="Times New Roman" w:hAnsi="Calibri" w:cs="Calibri"/>
                <w:b/>
                <w:bCs/>
                <w:noProof/>
                <w:sz w:val="24"/>
                <w:szCs w:val="24"/>
                <w:lang w:val="ro-RO" w:eastAsia="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B46F85">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p w:rsidR="00F83CF1" w:rsidRPr="00F83CF1" w:rsidRDefault="00F83CF1" w:rsidP="00992586">
            <w:pPr>
              <w:spacing w:after="0" w:line="240" w:lineRule="auto"/>
              <w:ind w:right="-8"/>
              <w:jc w:val="both"/>
              <w:rPr>
                <w:rFonts w:ascii="Calibri" w:eastAsia="Calibri" w:hAnsi="Calibri" w:cs="Calibri"/>
                <w:sz w:val="24"/>
                <w:szCs w:val="24"/>
                <w:lang w:val="ro-RO"/>
              </w:rPr>
            </w:pPr>
            <w:r w:rsidRPr="00F83CF1">
              <w:rPr>
                <w:rFonts w:ascii="Calibri" w:eastAsia="Calibri" w:hAnsi="Calibri" w:cs="Calibri"/>
                <w:i/>
                <w:sz w:val="24"/>
                <w:szCs w:val="24"/>
                <w:lang w:val="ro-RO"/>
              </w:rPr>
              <w:t xml:space="preserve">Nu se aplică pentru proiectele </w:t>
            </w:r>
            <w:r w:rsidRPr="00F83CF1">
              <w:rPr>
                <w:rFonts w:ascii="Calibri" w:eastAsia="Calibri" w:hAnsi="Calibri" w:cs="Calibri"/>
                <w:i/>
                <w:sz w:val="24"/>
                <w:szCs w:val="24"/>
              </w:rPr>
              <w:t xml:space="preserve">cu </w:t>
            </w:r>
            <w:proofErr w:type="spellStart"/>
            <w:r w:rsidRPr="00F83CF1">
              <w:rPr>
                <w:rFonts w:ascii="Calibri" w:eastAsia="Calibri" w:hAnsi="Calibri" w:cs="Calibri"/>
                <w:i/>
                <w:sz w:val="24"/>
                <w:szCs w:val="24"/>
              </w:rPr>
              <w:t>obiective</w:t>
            </w:r>
            <w:proofErr w:type="spellEnd"/>
            <w:r w:rsidRPr="00F83CF1">
              <w:rPr>
                <w:rFonts w:ascii="Calibri" w:eastAsia="Calibri" w:hAnsi="Calibri" w:cs="Calibri"/>
                <w:i/>
                <w:sz w:val="24"/>
                <w:szCs w:val="24"/>
              </w:rPr>
              <w:t xml:space="preserve"> care se </w:t>
            </w:r>
            <w:proofErr w:type="spellStart"/>
            <w:r w:rsidRPr="00F83CF1">
              <w:rPr>
                <w:rFonts w:ascii="Calibri" w:eastAsia="Calibri" w:hAnsi="Calibri" w:cs="Calibri"/>
                <w:i/>
                <w:sz w:val="24"/>
                <w:szCs w:val="24"/>
              </w:rPr>
              <w:t>încadrează</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în</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prevederile</w:t>
            </w:r>
            <w:proofErr w:type="spellEnd"/>
            <w:r w:rsidRPr="00F83CF1">
              <w:rPr>
                <w:rFonts w:ascii="Calibri" w:eastAsia="Calibri" w:hAnsi="Calibri" w:cs="Calibri"/>
                <w:i/>
                <w:sz w:val="24"/>
                <w:szCs w:val="24"/>
              </w:rPr>
              <w:t xml:space="preserve"> art. 19, </w:t>
            </w:r>
            <w:proofErr w:type="spellStart"/>
            <w:r w:rsidRPr="00F83CF1">
              <w:rPr>
                <w:rFonts w:ascii="Calibri" w:eastAsia="Calibri" w:hAnsi="Calibri" w:cs="Calibri"/>
                <w:i/>
                <w:sz w:val="24"/>
                <w:szCs w:val="24"/>
              </w:rPr>
              <w:t>alin</w:t>
            </w:r>
            <w:proofErr w:type="spellEnd"/>
            <w:r w:rsidRPr="00F83CF1">
              <w:rPr>
                <w:rFonts w:ascii="Calibri" w:eastAsia="Calibri" w:hAnsi="Calibri" w:cs="Calibri"/>
                <w:i/>
                <w:sz w:val="24"/>
                <w:szCs w:val="24"/>
              </w:rPr>
              <w:t>. (1), lit. (b</w:t>
            </w:r>
            <w:r w:rsidRPr="00F83CF1">
              <w:rPr>
                <w:rFonts w:ascii="Calibri" w:eastAsia="Calibri" w:hAnsi="Calibri" w:cs="Calibri"/>
                <w:i/>
                <w:sz w:val="24"/>
                <w:szCs w:val="24"/>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324D05" w:rsidRPr="00992586" w:rsidTr="00324D05">
        <w:tc>
          <w:tcPr>
            <w:tcW w:w="0" w:type="auto"/>
            <w:tcBorders>
              <w:top w:val="single" w:sz="4" w:space="0" w:color="auto"/>
              <w:left w:val="single" w:sz="4" w:space="0" w:color="auto"/>
              <w:bottom w:val="single" w:sz="4" w:space="0" w:color="auto"/>
              <w:right w:val="single" w:sz="4" w:space="0" w:color="auto"/>
            </w:tcBorders>
          </w:tcPr>
          <w:p w:rsidR="00324D05" w:rsidRPr="00992586" w:rsidRDefault="00324D05" w:rsidP="00992586">
            <w:pPr>
              <w:tabs>
                <w:tab w:val="left" w:pos="284"/>
              </w:tabs>
              <w:spacing w:after="0" w:line="240" w:lineRule="auto"/>
              <w:jc w:val="both"/>
              <w:rPr>
                <w:rFonts w:ascii="Calibri" w:eastAsia="Times New Roman" w:hAnsi="Calibri" w:cs="Calibri"/>
                <w:bCs/>
                <w:noProof/>
                <w:sz w:val="24"/>
                <w:szCs w:val="24"/>
                <w:lang w:val="ro-RO"/>
              </w:rPr>
            </w:pPr>
            <w:r>
              <w:rPr>
                <w:rFonts w:ascii="Calibri" w:eastAsia="Times New Roman" w:hAnsi="Calibri" w:cs="Calibri"/>
                <w:bCs/>
                <w:noProof/>
                <w:sz w:val="24"/>
                <w:szCs w:val="24"/>
                <w:lang w:val="ro-RO"/>
              </w:rPr>
              <w:t xml:space="preserve">EG7 Localizarea proiectului pentru care se aplica finantare trebuie sa fie in spatiul LEADER </w:t>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24D05" w:rsidRPr="00992586" w:rsidRDefault="00324D05"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992586"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992586" w:rsidRPr="00992586" w:rsidRDefault="00992586" w:rsidP="00992586">
      <w:pPr>
        <w:spacing w:after="0" w:line="240" w:lineRule="auto"/>
        <w:ind w:right="-1009"/>
        <w:jc w:val="both"/>
        <w:rPr>
          <w:rFonts w:ascii="Calibri" w:eastAsia="Times New Roman" w:hAnsi="Calibri" w:cs="Calibri"/>
          <w:b/>
          <w:bCs/>
          <w:i/>
          <w:sz w:val="24"/>
          <w:szCs w:val="24"/>
          <w:lang w:val="ro-RO"/>
        </w:rPr>
      </w:pP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B46F85">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B46F85">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lastRenderedPageBreak/>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B46F85">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Default="00992586" w:rsidP="00992586">
      <w:pPr>
        <w:spacing w:after="0" w:line="240" w:lineRule="auto"/>
        <w:rPr>
          <w:rFonts w:ascii="Calibri" w:eastAsia="Calibri" w:hAnsi="Calibri" w:cs="Times New Roman"/>
          <w:b/>
          <w:sz w:val="24"/>
          <w:szCs w:val="24"/>
          <w:lang w:val="ro-RO"/>
        </w:rPr>
      </w:pPr>
    </w:p>
    <w:p w:rsidR="00FC5904" w:rsidRPr="00992586" w:rsidRDefault="00FC5904"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B46F85">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631802">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F.2. Verificarea condiţiilor artificiale aferente proiectelor aferente art. 19, alin. (1), lit. b</w:t>
      </w:r>
    </w:p>
    <w:tbl>
      <w:tblPr>
        <w:tblW w:w="48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1359"/>
        <w:gridCol w:w="66"/>
        <w:gridCol w:w="905"/>
      </w:tblGrid>
      <w:tr w:rsidR="00992586" w:rsidRPr="00992586" w:rsidTr="00B46F85">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Verificare efectuată</w:t>
            </w:r>
          </w:p>
        </w:tc>
      </w:tr>
      <w:tr w:rsidR="00992586" w:rsidRPr="00992586" w:rsidTr="00B46F85">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bCs/>
                <w:sz w:val="24"/>
                <w:szCs w:val="24"/>
                <w:lang w:val="ro-RO"/>
              </w:rPr>
            </w:pPr>
          </w:p>
        </w:tc>
        <w:tc>
          <w:tcPr>
            <w:tcW w:w="73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NU</w:t>
            </w:r>
          </w:p>
        </w:tc>
      </w:tr>
      <w:tr w:rsidR="00992586" w:rsidRPr="00992586" w:rsidTr="00B46F85">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Au fost identificate în proiect următoarele elemente comune care pot conduce la verificări suplimentare vizând crearea unor condiţii artificiale?</w:t>
            </w:r>
          </w:p>
        </w:tc>
      </w:tr>
      <w:tr w:rsidR="00992586" w:rsidRPr="00992586" w:rsidTr="00631802">
        <w:trPr>
          <w:trHeight w:val="681"/>
        </w:trPr>
        <w:tc>
          <w:tcPr>
            <w:tcW w:w="3733" w:type="pct"/>
            <w:tcBorders>
              <w:top w:val="single" w:sz="4" w:space="0" w:color="auto"/>
              <w:left w:val="single" w:sz="4" w:space="0" w:color="auto"/>
              <w:bottom w:val="single" w:sz="4" w:space="0" w:color="auto"/>
              <w:right w:val="single" w:sz="4" w:space="0" w:color="auto"/>
            </w:tcBorders>
          </w:tcPr>
          <w:p w:rsidR="00992586" w:rsidRPr="00631802"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Acelaşi sediu social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contextualSpacing/>
              <w:jc w:val="both"/>
              <w:rPr>
                <w:rFonts w:ascii="Calibri" w:eastAsia="Calibri" w:hAnsi="Calibri" w:cs="Calibri"/>
                <w:b/>
                <w:sz w:val="24"/>
                <w:szCs w:val="24"/>
                <w:lang w:val="ro-RO"/>
              </w:rPr>
            </w:pPr>
            <w:r w:rsidRPr="00992586">
              <w:rPr>
                <w:rFonts w:ascii="Calibri" w:eastAsia="Calibri" w:hAnsi="Calibri" w:cs="Calibri"/>
                <w:sz w:val="24"/>
                <w:szCs w:val="24"/>
                <w:lang w:val="ro-RO"/>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tcPr>
          <w:p w:rsidR="00992586" w:rsidRPr="00FC5904"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Sunt identificate în cadrul proiectului alte legături între solicitant și persoana fizică/juridică de la care a fost închiriat/cumpărat terenul/clădirea?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564"/>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a serviciul online RECOM  a ONRC</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proiecte FEADR</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Declaratii partea F a Cererii de finantare </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Registrul Cererilor de Finantare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c>
          <w:tcPr>
            <w:tcW w:w="492"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r>
    </w:tbl>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Pr="00992586" w:rsidRDefault="00992586"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B46F85">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B46F85">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B46F85">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631802">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 xml:space="preserve">Verificare la </w:t>
            </w:r>
            <w:r w:rsidR="00631802">
              <w:rPr>
                <w:rFonts w:ascii="Calibri" w:eastAsia="Times New Roman" w:hAnsi="Calibri" w:cs="Calibri"/>
                <w:b/>
                <w:bCs/>
                <w:i/>
                <w:iCs/>
                <w:sz w:val="24"/>
                <w:szCs w:val="24"/>
                <w:lang w:val="ro-RO" w:eastAsia="fr-FR"/>
              </w:rPr>
              <w:t>GAL MOLDO-PRUT</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A1294F" w:rsidRDefault="00992586" w:rsidP="00A1294F">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A1294F">
          <w:headerReference w:type="default" r:id="rId9"/>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p>
    <w:p w:rsidR="00992586" w:rsidRDefault="00992586" w:rsidP="00992586">
      <w:pPr>
        <w:spacing w:after="0" w:line="240" w:lineRule="auto"/>
        <w:rPr>
          <w:rFonts w:ascii="Calibri" w:eastAsia="Times New Roman" w:hAnsi="Calibri" w:cs="Times New Roman"/>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B46F85" w:rsidRPr="00B46F85" w:rsidRDefault="00B46F85" w:rsidP="00992586">
      <w:pPr>
        <w:spacing w:after="0" w:line="240" w:lineRule="auto"/>
        <w:rPr>
          <w:rFonts w:ascii="Calibri" w:eastAsia="Times New Roman" w:hAnsi="Calibri" w:cs="Times New Roman"/>
          <w:b/>
          <w:sz w:val="24"/>
          <w:szCs w:val="24"/>
          <w:lang w:val="ro-RO"/>
        </w:rPr>
        <w:sectPr w:rsidR="00B46F85" w:rsidRPr="00B46F85">
          <w:type w:val="continuous"/>
          <w:pgSz w:w="11909" w:h="16834"/>
          <w:pgMar w:top="1138" w:right="1411" w:bottom="1138" w:left="1138" w:header="576" w:footer="432" w:gutter="0"/>
          <w:cols w:num="2" w:space="27"/>
        </w:sectPr>
      </w:pPr>
    </w:p>
    <w:p w:rsidR="00FC5904" w:rsidRDefault="00FC5904" w:rsidP="00FC5904">
      <w:pPr>
        <w:spacing w:after="0" w:line="240" w:lineRule="auto"/>
        <w:ind w:right="-4832"/>
        <w:rPr>
          <w:rFonts w:ascii="Calibri" w:eastAsia="Times New Roman" w:hAnsi="Calibri" w:cs="Times New Roman"/>
          <w:b/>
          <w:sz w:val="24"/>
          <w:szCs w:val="24"/>
          <w:lang w:val="ro-RO"/>
        </w:rPr>
      </w:pPr>
      <w:r w:rsidRPr="00B46F85">
        <w:rPr>
          <w:rFonts w:ascii="Calibri" w:eastAsia="Times New Roman" w:hAnsi="Calibri" w:cs="Times New Roman"/>
          <w:b/>
          <w:sz w:val="24"/>
          <w:szCs w:val="24"/>
          <w:lang w:val="ro-RO"/>
        </w:rPr>
        <w:t xml:space="preserve">Verificarea criteriilor de selectie </w:t>
      </w:r>
    </w:p>
    <w:p w:rsidR="000B77CD" w:rsidRDefault="000B77CD" w:rsidP="00FC5904">
      <w:pPr>
        <w:spacing w:after="0" w:line="240" w:lineRule="auto"/>
        <w:rPr>
          <w:rFonts w:ascii="Calibri" w:eastAsia="Times New Roman" w:hAnsi="Calibri" w:cs="Times New Roman"/>
          <w:b/>
          <w:sz w:val="24"/>
          <w:szCs w:val="24"/>
          <w:lang w:val="ro-RO"/>
        </w:rPr>
      </w:pPr>
    </w:p>
    <w:tbl>
      <w:tblPr>
        <w:tblStyle w:val="TableGrid25"/>
        <w:tblW w:w="10278" w:type="dxa"/>
        <w:tblLook w:val="04A0" w:firstRow="1" w:lastRow="0" w:firstColumn="1" w:lastColumn="0" w:noHBand="0" w:noVBand="1"/>
      </w:tblPr>
      <w:tblGrid>
        <w:gridCol w:w="8046"/>
        <w:gridCol w:w="2232"/>
      </w:tblGrid>
      <w:tr w:rsidR="000B77CD" w:rsidRPr="000B77CD" w:rsidTr="000B77CD">
        <w:trPr>
          <w:trHeight w:val="788"/>
        </w:trPr>
        <w:tc>
          <w:tcPr>
            <w:tcW w:w="8046"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Criterii de selectie:</w:t>
            </w:r>
          </w:p>
        </w:tc>
        <w:tc>
          <w:tcPr>
            <w:tcW w:w="2232"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Punctaj</w:t>
            </w:r>
          </w:p>
        </w:tc>
      </w:tr>
      <w:tr w:rsidR="000B77CD" w:rsidRPr="000B77CD" w:rsidTr="000B77CD">
        <w:trPr>
          <w:trHeight w:val="695"/>
        </w:trPr>
        <w:tc>
          <w:tcPr>
            <w:tcW w:w="8046" w:type="dxa"/>
          </w:tcPr>
          <w:p w:rsidR="000B77CD" w:rsidRDefault="000B77CD" w:rsidP="000B77CD">
            <w:pPr>
              <w:spacing w:after="200" w:line="276" w:lineRule="auto"/>
              <w:rPr>
                <w:b/>
                <w:i/>
                <w:lang w:val="ro-RO"/>
              </w:rPr>
            </w:pPr>
            <w:r w:rsidRPr="000B77CD">
              <w:rPr>
                <w:i/>
                <w:lang w:val="ro-RO"/>
              </w:rPr>
              <w:t>Principiul selectiei crearii de noi locuri de munca astfel: la 50.000 Euro ajutor nerambur</w:t>
            </w:r>
            <w:r w:rsidR="000044D4">
              <w:rPr>
                <w:i/>
                <w:lang w:val="ro-RO"/>
              </w:rPr>
              <w:t xml:space="preserve">sabil se va crea 1 loc de munca  </w:t>
            </w:r>
            <w:r w:rsidR="000044D4">
              <w:rPr>
                <w:b/>
                <w:i/>
                <w:lang w:val="ro-RO"/>
              </w:rPr>
              <w:t xml:space="preserve">– 40 puncte; </w:t>
            </w:r>
          </w:p>
          <w:p w:rsidR="005669E2" w:rsidRPr="005669E2" w:rsidRDefault="005669E2" w:rsidP="005669E2">
            <w:pPr>
              <w:spacing w:after="200" w:line="276" w:lineRule="auto"/>
              <w:rPr>
                <w:b/>
                <w:i/>
              </w:rPr>
            </w:pPr>
            <w:r w:rsidRPr="005669E2">
              <w:rPr>
                <w:b/>
                <w:i/>
              </w:rPr>
              <w:t xml:space="preserve">-  1 </w:t>
            </w:r>
            <w:proofErr w:type="spellStart"/>
            <w:r w:rsidRPr="005669E2">
              <w:rPr>
                <w:b/>
                <w:i/>
              </w:rPr>
              <w:t>loc</w:t>
            </w:r>
            <w:proofErr w:type="spellEnd"/>
            <w:r w:rsidRPr="005669E2">
              <w:rPr>
                <w:b/>
                <w:i/>
              </w:rPr>
              <w:t xml:space="preserve"> de </w:t>
            </w:r>
            <w:proofErr w:type="spellStart"/>
            <w:r w:rsidRPr="005669E2">
              <w:rPr>
                <w:b/>
                <w:i/>
              </w:rPr>
              <w:t>munca</w:t>
            </w:r>
            <w:proofErr w:type="spellEnd"/>
            <w:r w:rsidRPr="005669E2">
              <w:rPr>
                <w:b/>
                <w:i/>
              </w:rPr>
              <w:t xml:space="preserve">- 10 </w:t>
            </w:r>
            <w:proofErr w:type="spellStart"/>
            <w:r w:rsidRPr="005669E2">
              <w:rPr>
                <w:b/>
                <w:i/>
              </w:rPr>
              <w:t>puncte</w:t>
            </w:r>
            <w:proofErr w:type="spellEnd"/>
          </w:p>
          <w:p w:rsidR="005669E2" w:rsidRPr="005669E2" w:rsidRDefault="005669E2" w:rsidP="005669E2">
            <w:pPr>
              <w:spacing w:after="200" w:line="276" w:lineRule="auto"/>
              <w:rPr>
                <w:b/>
                <w:i/>
              </w:rPr>
            </w:pPr>
            <w:r w:rsidRPr="005669E2">
              <w:rPr>
                <w:b/>
                <w:i/>
              </w:rPr>
              <w:t xml:space="preserve">- 2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20 </w:t>
            </w:r>
            <w:proofErr w:type="spellStart"/>
            <w:r w:rsidRPr="005669E2">
              <w:rPr>
                <w:b/>
                <w:i/>
              </w:rPr>
              <w:t>puncte</w:t>
            </w:r>
            <w:proofErr w:type="spellEnd"/>
          </w:p>
          <w:p w:rsidR="005669E2" w:rsidRPr="005669E2" w:rsidRDefault="005669E2" w:rsidP="000B77CD">
            <w:pPr>
              <w:spacing w:after="200" w:line="276" w:lineRule="auto"/>
              <w:rPr>
                <w:b/>
                <w:i/>
              </w:rPr>
            </w:pPr>
            <w:r w:rsidRPr="005669E2">
              <w:rPr>
                <w:b/>
                <w:i/>
              </w:rPr>
              <w:t xml:space="preserve">- ≥3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- 40 </w:t>
            </w:r>
            <w:proofErr w:type="spellStart"/>
            <w:r w:rsidRPr="005669E2">
              <w:rPr>
                <w:b/>
                <w:i/>
              </w:rPr>
              <w:t>puncte</w:t>
            </w:r>
            <w:proofErr w:type="spellEnd"/>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281"/>
        </w:trPr>
        <w:tc>
          <w:tcPr>
            <w:tcW w:w="8046" w:type="dxa"/>
          </w:tcPr>
          <w:p w:rsidR="000B77CD" w:rsidRPr="000B77CD" w:rsidRDefault="000B77CD" w:rsidP="000B77CD">
            <w:pPr>
              <w:spacing w:after="200" w:line="276" w:lineRule="auto"/>
              <w:rPr>
                <w:b/>
                <w:i/>
                <w:lang w:val="ro-RO"/>
              </w:rPr>
            </w:pPr>
            <w:r w:rsidRPr="000B77CD">
              <w:rPr>
                <w:i/>
                <w:lang w:val="ro-RO"/>
              </w:rPr>
              <w:t>Principiul selectarii proiectelor care utilizeaza energia</w:t>
            </w:r>
            <w:r w:rsidR="000044D4">
              <w:rPr>
                <w:i/>
                <w:lang w:val="ro-RO"/>
              </w:rPr>
              <w:t xml:space="preserve"> produsa din surse regenerabile – </w:t>
            </w:r>
            <w:r w:rsidR="000044D4">
              <w:rPr>
                <w:b/>
                <w:i/>
                <w:lang w:val="ro-RO"/>
              </w:rPr>
              <w:t>30 puncte</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614"/>
        </w:trPr>
        <w:tc>
          <w:tcPr>
            <w:tcW w:w="8046" w:type="dxa"/>
          </w:tcPr>
          <w:p w:rsidR="000B77CD" w:rsidRPr="000B77CD" w:rsidRDefault="000B77CD" w:rsidP="000B77CD">
            <w:pPr>
              <w:spacing w:after="200" w:line="276" w:lineRule="auto"/>
              <w:rPr>
                <w:b/>
                <w:i/>
                <w:lang w:val="ro-RO"/>
              </w:rPr>
            </w:pPr>
            <w:r w:rsidRPr="000B77CD">
              <w:rPr>
                <w:i/>
                <w:lang w:val="ro-RO"/>
              </w:rPr>
              <w:t xml:space="preserve">Principiul selectarii proiectelor care utilizeaza sursele regenerabile in </w:t>
            </w:r>
            <w:r w:rsidR="000044D4">
              <w:rPr>
                <w:i/>
                <w:lang w:val="ro-RO"/>
              </w:rPr>
              <w:t xml:space="preserve">scopul bioeconomiei – </w:t>
            </w:r>
            <w:r w:rsidR="000044D4">
              <w:rPr>
                <w:b/>
                <w:i/>
                <w:lang w:val="ro-RO"/>
              </w:rPr>
              <w:t xml:space="preserve">30 puncte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357"/>
        </w:trPr>
        <w:tc>
          <w:tcPr>
            <w:tcW w:w="8046" w:type="dxa"/>
            <w:shd w:val="clear" w:color="auto" w:fill="auto"/>
          </w:tcPr>
          <w:p w:rsidR="000B77CD" w:rsidRPr="000B77CD" w:rsidRDefault="000B77CD" w:rsidP="000B77CD">
            <w:pPr>
              <w:spacing w:after="200" w:line="276" w:lineRule="auto"/>
              <w:rPr>
                <w:b/>
                <w:lang w:val="ro-RO"/>
              </w:rPr>
            </w:pPr>
            <w:r w:rsidRPr="000B77CD">
              <w:rPr>
                <w:b/>
                <w:lang w:val="ro-RO"/>
              </w:rPr>
              <w:t>TOTAL</w:t>
            </w:r>
            <w:r w:rsidR="00DA562D">
              <w:rPr>
                <w:b/>
                <w:lang w:val="ro-RO"/>
              </w:rPr>
              <w:t xml:space="preserve"> punctaj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bl>
    <w:p w:rsidR="000B77CD" w:rsidRPr="000B77CD" w:rsidRDefault="000B77CD" w:rsidP="00FC5904">
      <w:pPr>
        <w:spacing w:after="0" w:line="240" w:lineRule="auto"/>
        <w:rPr>
          <w:rFonts w:ascii="Calibri" w:eastAsia="Times New Roman" w:hAnsi="Calibri" w:cs="Times New Roman"/>
          <w:i/>
          <w:sz w:val="24"/>
          <w:szCs w:val="24"/>
          <w:lang w:val="ro-RO"/>
        </w:rPr>
      </w:pPr>
    </w:p>
    <w:p w:rsidR="00FC5904" w:rsidRDefault="00FC5904" w:rsidP="00992586">
      <w:pPr>
        <w:spacing w:after="0" w:line="240" w:lineRule="auto"/>
        <w:rPr>
          <w:rFonts w:ascii="Calibri" w:eastAsia="Times New Roman" w:hAnsi="Calibri" w:cs="Times New Roman"/>
          <w:b/>
          <w:bCs/>
          <w:i/>
          <w:sz w:val="24"/>
          <w:szCs w:val="24"/>
          <w:lang w:val="ro-RO"/>
        </w:rPr>
      </w:pP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Verificat de: Expert 2  </w:t>
      </w:r>
    </w:p>
    <w:p w:rsidR="00992586" w:rsidRPr="00992586" w:rsidRDefault="00992586" w:rsidP="00992586">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r w:rsidR="005B34F5">
        <w:rPr>
          <w:rFonts w:ascii="Calibri" w:eastAsia="Times New Roman" w:hAnsi="Calibri" w:cs="Times New Roman"/>
          <w:b/>
          <w:bCs/>
          <w:i/>
          <w:sz w:val="24"/>
          <w:szCs w:val="24"/>
          <w:lang w:val="ro-RO"/>
        </w:rPr>
        <w:t xml:space="preserve">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A1294F" w:rsidRDefault="00992586" w:rsidP="00992586">
      <w:pPr>
        <w:spacing w:after="0" w:line="240" w:lineRule="auto"/>
        <w:rPr>
          <w:rFonts w:ascii="Calibri" w:eastAsia="Times New Roman" w:hAnsi="Calibri" w:cs="Times New Roman"/>
          <w:b/>
          <w:bCs/>
          <w:sz w:val="24"/>
          <w:szCs w:val="24"/>
          <w:lang w:val="ro-RO"/>
        </w:rPr>
      </w:pPr>
      <w:r w:rsidRPr="00992586">
        <w:rPr>
          <w:rFonts w:ascii="Calibri" w:eastAsia="Times New Roman" w:hAnsi="Calibri" w:cs="Times New Roman"/>
          <w:b/>
          <w:bCs/>
          <w:sz w:val="24"/>
          <w:szCs w:val="24"/>
          <w:lang w:val="ro-RO"/>
        </w:rPr>
        <w:t xml:space="preserve">  Întocmit de: Expert</w:t>
      </w:r>
      <w:r w:rsidR="00A1294F">
        <w:rPr>
          <w:rFonts w:ascii="Calibri" w:eastAsia="Times New Roman" w:hAnsi="Calibri" w:cs="Times New Roman"/>
          <w:b/>
          <w:bCs/>
          <w:sz w:val="24"/>
          <w:szCs w:val="24"/>
          <w:lang w:val="ro-RO"/>
        </w:rPr>
        <w:t xml:space="preserve"> 1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rPr>
          <w:rFonts w:ascii="Calibri" w:eastAsia="Calibri" w:hAnsi="Calibri" w:cs="Times New Roman"/>
          <w:i/>
          <w:sz w:val="24"/>
          <w:szCs w:val="24"/>
          <w:lang w:val="ro-RO"/>
        </w:rPr>
      </w:pPr>
    </w:p>
    <w:p w:rsidR="00992586" w:rsidRPr="00631802" w:rsidRDefault="00992586" w:rsidP="00631802">
      <w:pPr>
        <w:spacing w:after="0" w:line="240" w:lineRule="auto"/>
        <w:jc w:val="both"/>
        <w:rPr>
          <w:rFonts w:ascii="Calibri" w:eastAsia="Times New Roman" w:hAnsi="Calibri" w:cs="Calibri"/>
          <w:b/>
          <w:bCs/>
          <w:i/>
          <w:sz w:val="24"/>
          <w:szCs w:val="24"/>
          <w:u w:val="single"/>
          <w:lang w:val="ro-RO" w:eastAsia="fr-FR"/>
        </w:rPr>
      </w:pPr>
    </w:p>
    <w:sectPr w:rsidR="00992586" w:rsidRPr="006318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F1" w:rsidRDefault="00F83CF1" w:rsidP="00C176C3">
      <w:pPr>
        <w:spacing w:after="0" w:line="240" w:lineRule="auto"/>
      </w:pPr>
      <w:r>
        <w:separator/>
      </w:r>
    </w:p>
  </w:endnote>
  <w:endnote w:type="continuationSeparator" w:id="0">
    <w:p w:rsidR="00F83CF1" w:rsidRDefault="00F83CF1" w:rsidP="00C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F1" w:rsidRDefault="00F83CF1" w:rsidP="00C176C3">
      <w:pPr>
        <w:spacing w:after="0" w:line="240" w:lineRule="auto"/>
      </w:pPr>
      <w:r>
        <w:separator/>
      </w:r>
    </w:p>
  </w:footnote>
  <w:footnote w:type="continuationSeparator" w:id="0">
    <w:p w:rsidR="00F83CF1" w:rsidRDefault="00F83CF1" w:rsidP="00C1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F1" w:rsidRPr="00C176C3" w:rsidRDefault="00F83CF1" w:rsidP="00C176C3">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03F42EA4" wp14:editId="49ADECDE">
          <wp:extent cx="628650" cy="742950"/>
          <wp:effectExtent l="0" t="0" r="0" b="0"/>
          <wp:docPr id="2" name="Picture 2"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C176C3">
      <w:rPr>
        <w:rFonts w:ascii="Arial" w:eastAsia="Calibri" w:hAnsi="Arial" w:cs="Arial"/>
        <w:b/>
        <w:i/>
        <w:sz w:val="20"/>
        <w:szCs w:val="20"/>
        <w:lang w:val="ro-RO"/>
      </w:rPr>
      <w:t xml:space="preserve"> </w:t>
    </w:r>
    <w:r w:rsidRPr="00C176C3">
      <w:rPr>
        <w:rFonts w:ascii="Lucida Handwriting" w:eastAsia="Calibri" w:hAnsi="Lucida Handwriting" w:cs="Times New Roman"/>
        <w:lang w:val="ro-RO"/>
      </w:rPr>
      <w:t>Asociatia Grupul de Actiune Locala Moldo-Prut</w:t>
    </w:r>
    <w:r w:rsidRPr="00C176C3">
      <w:rPr>
        <w:rFonts w:ascii="Calibri" w:eastAsia="Calibri" w:hAnsi="Calibri" w:cs="Times New Roman"/>
        <w:b/>
        <w:lang w:val="ro-RO"/>
      </w:rPr>
      <w:t xml:space="preserve"> </w:t>
    </w:r>
    <w:r w:rsidRPr="00C176C3">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3064EFB2" wp14:editId="2B4C3A7C">
          <wp:extent cx="676275" cy="704850"/>
          <wp:effectExtent l="0" t="0" r="9525" b="0"/>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C176C3">
      <w:rPr>
        <w:rFonts w:ascii="Calibri" w:eastAsia="Calibri" w:hAnsi="Calibri" w:cs="Times New Roman"/>
        <w:lang w:val="ro-RO"/>
      </w:rPr>
      <w:t xml:space="preserve"> </w:t>
    </w:r>
  </w:p>
  <w:p w:rsidR="00F83CF1" w:rsidRPr="00C176C3" w:rsidRDefault="00F83CF1" w:rsidP="00C176C3">
    <w:pPr>
      <w:tabs>
        <w:tab w:val="center" w:pos="4680"/>
        <w:tab w:val="right" w:pos="9360"/>
      </w:tabs>
      <w:spacing w:after="0" w:line="240" w:lineRule="auto"/>
      <w:jc w:val="center"/>
      <w:rPr>
        <w:rFonts w:ascii="Calibri" w:eastAsia="Calibri" w:hAnsi="Calibri" w:cs="Times New Roman"/>
        <w:i/>
        <w:lang w:val="ro-RO"/>
      </w:rPr>
    </w:pPr>
    <w:r w:rsidRPr="00C176C3">
      <w:rPr>
        <w:rFonts w:ascii="Calibri" w:eastAsia="Calibri" w:hAnsi="Calibri" w:cs="Times New Roman"/>
        <w:i/>
        <w:lang w:val="ro-RO"/>
      </w:rPr>
      <w:t>Sediul social: Sat Padureni, comuna Padureni, strada Principala , nr. 5 , Judetul Vaslui</w:t>
    </w:r>
  </w:p>
  <w:p w:rsidR="00F83CF1" w:rsidRPr="00C176C3" w:rsidRDefault="00F83CF1" w:rsidP="00C176C3">
    <w:pPr>
      <w:tabs>
        <w:tab w:val="center" w:pos="4513"/>
        <w:tab w:val="right" w:pos="9026"/>
      </w:tabs>
      <w:spacing w:after="0" w:line="240" w:lineRule="auto"/>
      <w:rPr>
        <w:rFonts w:ascii="Times New Roman" w:eastAsia="Times New Roman" w:hAnsi="Times New Roman" w:cs="Times New Roman"/>
        <w:sz w:val="24"/>
        <w:szCs w:val="24"/>
        <w:lang w:val="ro-RO" w:eastAsia="ro-RO"/>
      </w:rPr>
    </w:pPr>
  </w:p>
  <w:p w:rsidR="00F83CF1" w:rsidRDefault="00F83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6">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7">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8">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9">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6"/>
  </w:num>
  <w:num w:numId="11">
    <w:abstractNumId w:val="27"/>
  </w:num>
  <w:num w:numId="12">
    <w:abstractNumId w:val="15"/>
  </w:num>
  <w:num w:numId="13">
    <w:abstractNumId w:val="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8"/>
  </w:num>
  <w:num w:numId="29">
    <w:abstractNumId w:val="8"/>
  </w:num>
  <w:num w:numId="30">
    <w:abstractNumId w:val="2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044D4"/>
    <w:rsid w:val="00026F0C"/>
    <w:rsid w:val="000445E4"/>
    <w:rsid w:val="000B77CD"/>
    <w:rsid w:val="00324D05"/>
    <w:rsid w:val="004E5A6E"/>
    <w:rsid w:val="005669E2"/>
    <w:rsid w:val="005B34F5"/>
    <w:rsid w:val="00631802"/>
    <w:rsid w:val="00992586"/>
    <w:rsid w:val="00A1294F"/>
    <w:rsid w:val="00B46F85"/>
    <w:rsid w:val="00C0713D"/>
    <w:rsid w:val="00C176C3"/>
    <w:rsid w:val="00C34991"/>
    <w:rsid w:val="00D53EC6"/>
    <w:rsid w:val="00DA562D"/>
    <w:rsid w:val="00F83CF1"/>
    <w:rsid w:val="00F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2017-07-10T13:59:00Z</dcterms:created>
  <dcterms:modified xsi:type="dcterms:W3CDTF">2018-10-08T09:01:00Z</dcterms:modified>
</cp:coreProperties>
</file>